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AE" w:rsidRDefault="009A7F8C" w:rsidP="00A737AE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9A7F8C" w:rsidRDefault="009A7F8C" w:rsidP="00A737AE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  <w:r w:rsidR="00A737AE">
        <w:rPr>
          <w:rFonts w:ascii="Times New Roman" w:hAnsi="Times New Roman" w:cs="Times New Roman"/>
          <w:sz w:val="24"/>
          <w:szCs w:val="24"/>
        </w:rPr>
        <w:t xml:space="preserve">совместной деятельности педагога с детьми </w:t>
      </w:r>
      <w:r w:rsidR="00BA54C4">
        <w:rPr>
          <w:rFonts w:ascii="Times New Roman" w:hAnsi="Times New Roman" w:cs="Times New Roman"/>
          <w:sz w:val="24"/>
          <w:szCs w:val="24"/>
        </w:rPr>
        <w:t>комбинированной</w:t>
      </w:r>
      <w:r w:rsidR="00A737AE">
        <w:rPr>
          <w:rFonts w:ascii="Times New Roman" w:hAnsi="Times New Roman" w:cs="Times New Roman"/>
          <w:sz w:val="24"/>
          <w:szCs w:val="24"/>
        </w:rPr>
        <w:t xml:space="preserve"> группы № </w:t>
      </w:r>
      <w:r w:rsidR="00BA54C4">
        <w:rPr>
          <w:rFonts w:ascii="Times New Roman" w:hAnsi="Times New Roman" w:cs="Times New Roman"/>
          <w:sz w:val="24"/>
          <w:szCs w:val="24"/>
        </w:rPr>
        <w:t>3</w:t>
      </w:r>
      <w:r w:rsidR="00A737AE">
        <w:rPr>
          <w:rFonts w:ascii="Times New Roman" w:hAnsi="Times New Roman" w:cs="Times New Roman"/>
          <w:sz w:val="24"/>
          <w:szCs w:val="24"/>
        </w:rPr>
        <w:t xml:space="preserve"> (с </w:t>
      </w:r>
      <w:r w:rsidR="00BA54C4">
        <w:rPr>
          <w:rFonts w:ascii="Times New Roman" w:hAnsi="Times New Roman" w:cs="Times New Roman"/>
          <w:sz w:val="24"/>
          <w:szCs w:val="24"/>
        </w:rPr>
        <w:t>4</w:t>
      </w:r>
      <w:r w:rsidR="00A737AE">
        <w:rPr>
          <w:rFonts w:ascii="Times New Roman" w:hAnsi="Times New Roman" w:cs="Times New Roman"/>
          <w:sz w:val="24"/>
          <w:szCs w:val="24"/>
        </w:rPr>
        <w:t xml:space="preserve"> до </w:t>
      </w:r>
      <w:r w:rsidR="00BA54C4">
        <w:rPr>
          <w:rFonts w:ascii="Times New Roman" w:hAnsi="Times New Roman" w:cs="Times New Roman"/>
          <w:sz w:val="24"/>
          <w:szCs w:val="24"/>
        </w:rPr>
        <w:t>6</w:t>
      </w:r>
      <w:r w:rsidR="00A737AE">
        <w:rPr>
          <w:rFonts w:ascii="Times New Roman" w:hAnsi="Times New Roman" w:cs="Times New Roman"/>
          <w:sz w:val="24"/>
          <w:szCs w:val="24"/>
        </w:rPr>
        <w:t xml:space="preserve"> лет) на 2024-2025 учебный год.</w:t>
      </w:r>
    </w:p>
    <w:p w:rsidR="00A737AE" w:rsidRDefault="00A737AE" w:rsidP="00A737AE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54C4" w:rsidRPr="00A751B3" w:rsidRDefault="00BA54C4" w:rsidP="00BA54C4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1B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751B3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педагога с детьми комбинированной разновозрастной группы № 3 (с 4 до 6 лет) </w:t>
      </w:r>
      <w:r w:rsidRPr="00A751B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образовательной программой </w:t>
      </w:r>
      <w:r w:rsidRPr="00A751B3">
        <w:rPr>
          <w:rFonts w:ascii="Times New Roman" w:hAnsi="Times New Roman" w:cs="Times New Roman"/>
          <w:bCs/>
          <w:sz w:val="24"/>
          <w:szCs w:val="24"/>
        </w:rPr>
        <w:t>МБДОУ № 30 пос. Эльбан (ОП ДО), адаптированной образовательной программой дошкольного образования для обучающихся с задержкой психического развития (АОП ДО для детей с ЗПР),  федеральной образовательной программой дошкольного образования, в соответствии с ФГОС ДО, образовательных потребностей воспитанников и запросов</w:t>
      </w:r>
      <w:proofErr w:type="gramEnd"/>
      <w:r w:rsidRPr="00A751B3">
        <w:rPr>
          <w:rFonts w:ascii="Times New Roman" w:hAnsi="Times New Roman" w:cs="Times New Roman"/>
          <w:bCs/>
          <w:sz w:val="24"/>
          <w:szCs w:val="24"/>
        </w:rPr>
        <w:t xml:space="preserve"> родителей (законных представителей).</w:t>
      </w:r>
    </w:p>
    <w:p w:rsidR="00BA54C4" w:rsidRPr="00A751B3" w:rsidRDefault="00BA54C4" w:rsidP="00BA54C4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При разработке Программы учитывались следующие нормативно-правовые документы, регламентирующие деятельность дошкольного учреждения: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Федеральный закон  от 29.12.2012 г. № 273-ФЗ «Об образовании  в Российской Федерации»;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Приказ Минобрнауки России от 17.10.2013 г. № 1155 «Об утверждении федерального государственного образовательный стандарта дошкольного образования»;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Комментарии Минобрнауки России к ФГОС дошкольного образования от 28.02.2014г. № 08-249;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Приказ Минпросвещения России от 31.07.2020 №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Приказ Министерства просвещения России от 25 ноября 2022 г. № 1028 «Об утверждении федеральной образовательной программы дошкольного образования»;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51B3">
        <w:rPr>
          <w:rStyle w:val="a3"/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сентября 2020 г. №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A751B3">
        <w:rPr>
          <w:rFonts w:ascii="Times New Roman" w:hAnsi="Times New Roman"/>
          <w:sz w:val="24"/>
          <w:szCs w:val="24"/>
        </w:rPr>
        <w:t>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Устав ДОУ, утвержден приказом начальника управления образования, молодежной политики и спорта администрации Амурского муниципального района Хабаровского края от 08.12.2021 № 632-Д;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Образовательная программа дошкольного образования МБДОУ № 30 пос. Эльбан от 30.08.2024 № 126-Д;</w:t>
      </w:r>
    </w:p>
    <w:p w:rsidR="00BA54C4" w:rsidRPr="00A751B3" w:rsidRDefault="00BA54C4" w:rsidP="00BA54C4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Адаптированная образовательная программа дошкольного образования для </w:t>
      </w:r>
      <w:proofErr w:type="gramStart"/>
      <w:r w:rsidRPr="00A751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51B3">
        <w:rPr>
          <w:rFonts w:ascii="Times New Roman" w:hAnsi="Times New Roman"/>
          <w:sz w:val="24"/>
          <w:szCs w:val="24"/>
        </w:rPr>
        <w:t xml:space="preserve"> с задержкой психического развития от 30.08.2024 № 126-Д.</w:t>
      </w:r>
    </w:p>
    <w:p w:rsidR="00BA54C4" w:rsidRPr="00A751B3" w:rsidRDefault="00BA54C4" w:rsidP="00BA54C4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Программа </w:t>
      </w:r>
      <w:r w:rsidRPr="00A751B3">
        <w:rPr>
          <w:rFonts w:ascii="Times New Roman" w:hAnsi="Times New Roman"/>
          <w:bCs/>
          <w:sz w:val="24"/>
          <w:szCs w:val="24"/>
        </w:rPr>
        <w:t xml:space="preserve">обеспечивает разностороннее развитие детей в возрасте от 4 до 6 лет с учетом их возрастных и индивидуальных особенностей по основным направлениям - физическому, </w:t>
      </w:r>
      <w:r w:rsidRPr="00A751B3">
        <w:rPr>
          <w:rFonts w:ascii="Times New Roman" w:hAnsi="Times New Roman"/>
          <w:sz w:val="24"/>
          <w:szCs w:val="24"/>
        </w:rPr>
        <w:t>социально-коммуникативному, познавательному, речевому и художественно-эстетическому развитию.</w:t>
      </w:r>
    </w:p>
    <w:p w:rsidR="00BA54C4" w:rsidRPr="00A751B3" w:rsidRDefault="00BA54C4" w:rsidP="00BA54C4">
      <w:pPr>
        <w:pStyle w:val="a6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Программа реализуется на государственном языке Российской Федерации (ст. 14 ФЗ «Об образовании в РФ»).</w:t>
      </w:r>
    </w:p>
    <w:p w:rsidR="00BA54C4" w:rsidRPr="00A751B3" w:rsidRDefault="00BA54C4" w:rsidP="00BA54C4">
      <w:pPr>
        <w:pStyle w:val="a6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Программа ДОУ позволяет реализовать основополагающие функции дошкольного образования: </w:t>
      </w:r>
    </w:p>
    <w:p w:rsidR="00BA54C4" w:rsidRPr="00A751B3" w:rsidRDefault="00BA54C4" w:rsidP="00BA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BA54C4" w:rsidRPr="00A751B3" w:rsidRDefault="00BA54C4" w:rsidP="00BA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BA54C4" w:rsidRPr="00A751B3" w:rsidRDefault="00BA54C4" w:rsidP="00BA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lastRenderedPageBreak/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 вне зависимости от места проживания.</w:t>
      </w:r>
    </w:p>
    <w:p w:rsidR="00BA54C4" w:rsidRPr="00A751B3" w:rsidRDefault="00BA54C4" w:rsidP="00BA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B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75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54C4" w:rsidRPr="00A751B3" w:rsidRDefault="00BA54C4" w:rsidP="00BA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B3">
        <w:rPr>
          <w:rFonts w:ascii="Times New Roman" w:eastAsia="Times New Roman" w:hAnsi="Times New Roman" w:cs="Times New Roman"/>
          <w:sz w:val="24"/>
          <w:szCs w:val="24"/>
        </w:rPr>
        <w:t>ОП ДО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традиций;</w:t>
      </w:r>
    </w:p>
    <w:p w:rsidR="00BA54C4" w:rsidRPr="00A751B3" w:rsidRDefault="00BA54C4" w:rsidP="00BA54C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АОП ДО для детей с ЗПР 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BA54C4" w:rsidRPr="00A751B3" w:rsidRDefault="00BA54C4" w:rsidP="00BA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B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75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54C4" w:rsidRPr="00A751B3" w:rsidRDefault="00BA54C4" w:rsidP="00BA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1B3">
        <w:rPr>
          <w:rFonts w:ascii="Times New Roman" w:eastAsia="Times New Roman" w:hAnsi="Times New Roman" w:cs="Times New Roman"/>
          <w:sz w:val="24"/>
          <w:szCs w:val="24"/>
        </w:rPr>
        <w:t>ОП ДО:</w:t>
      </w:r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Обеспечение единого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1B3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вопросах воспитания, обучения и развития, охраны и укрепления здоровья детей, обеспечения их безопасности; </w:t>
      </w:r>
    </w:p>
    <w:p w:rsidR="00BA54C4" w:rsidRPr="00A751B3" w:rsidRDefault="00BA54C4" w:rsidP="00BA54C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A54C4" w:rsidRPr="00A751B3" w:rsidRDefault="00BA54C4" w:rsidP="00BA54C4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АОП ДО для детей с ЗПР: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Реализация содержания АОП </w:t>
      </w:r>
      <w:proofErr w:type="gramStart"/>
      <w:r w:rsidRPr="00A751B3">
        <w:rPr>
          <w:rFonts w:ascii="Times New Roman" w:hAnsi="Times New Roman"/>
          <w:spacing w:val="-5"/>
          <w:sz w:val="24"/>
          <w:szCs w:val="24"/>
        </w:rPr>
        <w:t>ДО</w:t>
      </w:r>
      <w:proofErr w:type="gramEnd"/>
      <w:r w:rsidRPr="00A751B3">
        <w:rPr>
          <w:rFonts w:ascii="Times New Roman" w:hAnsi="Times New Roman"/>
          <w:spacing w:val="-5"/>
          <w:sz w:val="24"/>
          <w:szCs w:val="24"/>
        </w:rPr>
        <w:t>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Коррекция недостатков психофизического развития обучающихся с </w:t>
      </w:r>
      <w:r w:rsidRPr="00A751B3">
        <w:rPr>
          <w:rFonts w:ascii="Times New Roman" w:hAnsi="Times New Roman"/>
          <w:spacing w:val="-4"/>
          <w:sz w:val="24"/>
          <w:szCs w:val="24"/>
        </w:rPr>
        <w:t>ОВЗ;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</w:t>
      </w:r>
      <w:r w:rsidRPr="00A751B3">
        <w:rPr>
          <w:rFonts w:ascii="Times New Roman" w:hAnsi="Times New Roman"/>
          <w:sz w:val="24"/>
          <w:szCs w:val="24"/>
        </w:rPr>
        <w:lastRenderedPageBreak/>
        <w:t>норм поведения в интересах человека, семьи, общества;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A751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51B3">
        <w:rPr>
          <w:rFonts w:ascii="Times New Roman" w:hAnsi="Times New Roman"/>
          <w:sz w:val="24"/>
          <w:szCs w:val="24"/>
        </w:rPr>
        <w:t xml:space="preserve"> с ОВЗ;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BA54C4" w:rsidRPr="00A751B3" w:rsidRDefault="00BA54C4" w:rsidP="00BA54C4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51B3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F571AA" w:rsidRDefault="00F571AA" w:rsidP="00BA54C4">
      <w:pPr>
        <w:tabs>
          <w:tab w:val="left" w:pos="3763"/>
        </w:tabs>
        <w:spacing w:after="0" w:line="240" w:lineRule="auto"/>
        <w:ind w:firstLine="709"/>
        <w:jc w:val="both"/>
      </w:pPr>
    </w:p>
    <w:sectPr w:rsidR="00F571AA" w:rsidSect="0009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722"/>
    <w:multiLevelType w:val="hybridMultilevel"/>
    <w:tmpl w:val="3A5EAE46"/>
    <w:lvl w:ilvl="0" w:tplc="5E4A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DA0B07"/>
    <w:multiLevelType w:val="hybridMultilevel"/>
    <w:tmpl w:val="9BEC37D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23AD6"/>
    <w:multiLevelType w:val="hybridMultilevel"/>
    <w:tmpl w:val="DA6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7F8C"/>
    <w:rsid w:val="00094E45"/>
    <w:rsid w:val="009A7F8C"/>
    <w:rsid w:val="00A26892"/>
    <w:rsid w:val="00A737AE"/>
    <w:rsid w:val="00AF5FF6"/>
    <w:rsid w:val="00BA54C4"/>
    <w:rsid w:val="00BB6376"/>
    <w:rsid w:val="00F5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7F8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A7F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Подпись таблицы Знак"/>
    <w:link w:val="a6"/>
    <w:uiPriority w:val="34"/>
    <w:qFormat/>
    <w:locked/>
    <w:rsid w:val="009A7F8C"/>
    <w:rPr>
      <w:rFonts w:ascii="Calibri" w:eastAsia="Times New Roman" w:hAnsi="Calibri" w:cs="Times New Roman"/>
    </w:rPr>
  </w:style>
  <w:style w:type="paragraph" w:styleId="a6">
    <w:name w:val="List Paragraph"/>
    <w:aliases w:val="Подпись таблицы"/>
    <w:basedOn w:val="a"/>
    <w:link w:val="a5"/>
    <w:uiPriority w:val="34"/>
    <w:qFormat/>
    <w:rsid w:val="009A7F8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2025-03-31T12:31:00Z</dcterms:created>
  <dcterms:modified xsi:type="dcterms:W3CDTF">2025-03-31T16:27:00Z</dcterms:modified>
</cp:coreProperties>
</file>